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8A" w:rsidRPr="006576FA" w:rsidRDefault="0007308A" w:rsidP="0007308A">
      <w:pPr>
        <w:ind w:left="-567"/>
        <w:jc w:val="center"/>
        <w:rPr>
          <w:rFonts w:ascii="Comic Sans MS" w:hAnsi="Comic Sans MS"/>
          <w:b/>
          <w:sz w:val="36"/>
          <w:szCs w:val="36"/>
        </w:rPr>
      </w:pPr>
      <w:r w:rsidRPr="006576FA">
        <w:rPr>
          <w:rFonts w:ascii="Comic Sans MS" w:hAnsi="Comic Sans MS"/>
          <w:b/>
          <w:sz w:val="36"/>
          <w:szCs w:val="36"/>
        </w:rPr>
        <w:t>11 полезных книг для родителей</w:t>
      </w:r>
      <w:bookmarkStart w:id="0" w:name="_GoBack"/>
      <w:bookmarkEnd w:id="0"/>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 xml:space="preserve">Конспекты книг </w:t>
      </w:r>
      <w:proofErr w:type="spellStart"/>
      <w:r w:rsidRPr="006576FA">
        <w:rPr>
          <w:rFonts w:ascii="Comic Sans MS" w:hAnsi="Comic Sans MS"/>
          <w:sz w:val="36"/>
          <w:szCs w:val="36"/>
        </w:rPr>
        <w:t>Гиппенрейтер</w:t>
      </w:r>
      <w:proofErr w:type="spellEnd"/>
      <w:r w:rsidRPr="006576FA">
        <w:rPr>
          <w:rFonts w:ascii="Comic Sans MS" w:hAnsi="Comic Sans MS"/>
          <w:sz w:val="36"/>
          <w:szCs w:val="36"/>
        </w:rPr>
        <w:t xml:space="preserve">, </w:t>
      </w:r>
      <w:proofErr w:type="spellStart"/>
      <w:r w:rsidRPr="006576FA">
        <w:rPr>
          <w:rFonts w:ascii="Comic Sans MS" w:hAnsi="Comic Sans MS"/>
          <w:sz w:val="36"/>
          <w:szCs w:val="36"/>
        </w:rPr>
        <w:t>Готтмана</w:t>
      </w:r>
      <w:proofErr w:type="spellEnd"/>
      <w:r w:rsidRPr="006576FA">
        <w:rPr>
          <w:rFonts w:ascii="Comic Sans MS" w:hAnsi="Comic Sans MS"/>
          <w:sz w:val="36"/>
          <w:szCs w:val="36"/>
        </w:rPr>
        <w:t xml:space="preserve">, </w:t>
      </w:r>
      <w:proofErr w:type="spellStart"/>
      <w:r w:rsidRPr="006576FA">
        <w:rPr>
          <w:rFonts w:ascii="Comic Sans MS" w:hAnsi="Comic Sans MS"/>
          <w:sz w:val="36"/>
          <w:szCs w:val="36"/>
        </w:rPr>
        <w:t>Петрановской</w:t>
      </w:r>
      <w:proofErr w:type="spellEnd"/>
      <w:r w:rsidRPr="006576FA">
        <w:rPr>
          <w:rFonts w:ascii="Comic Sans MS" w:hAnsi="Comic Sans MS"/>
          <w:sz w:val="36"/>
          <w:szCs w:val="36"/>
        </w:rPr>
        <w:t xml:space="preserve">, </w:t>
      </w:r>
      <w:proofErr w:type="spellStart"/>
      <w:r w:rsidRPr="006576FA">
        <w:rPr>
          <w:rFonts w:ascii="Comic Sans MS" w:hAnsi="Comic Sans MS"/>
          <w:sz w:val="36"/>
          <w:szCs w:val="36"/>
        </w:rPr>
        <w:t>Ньюфелда</w:t>
      </w:r>
      <w:proofErr w:type="spellEnd"/>
      <w:r w:rsidRPr="006576FA">
        <w:rPr>
          <w:rFonts w:ascii="Comic Sans MS" w:hAnsi="Comic Sans MS"/>
          <w:sz w:val="36"/>
          <w:szCs w:val="36"/>
        </w:rPr>
        <w:t xml:space="preserve"> и других</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С книгами про воспитание есть серьёзная проблема — где взять время, чтобы прочитать всё. Наши авторы весь год читали самые интересные книги для родителей, а потом </w:t>
      </w:r>
      <w:hyperlink r:id="rId4" w:tgtFrame="_blank" w:history="1">
        <w:r w:rsidRPr="006576FA">
          <w:rPr>
            <w:rStyle w:val="a3"/>
            <w:rFonts w:ascii="Comic Sans MS" w:hAnsi="Comic Sans MS"/>
            <w:sz w:val="36"/>
            <w:szCs w:val="36"/>
          </w:rPr>
          <w:t>пересказывали</w:t>
        </w:r>
      </w:hyperlink>
      <w:r w:rsidRPr="006576FA">
        <w:rPr>
          <w:rFonts w:ascii="Comic Sans MS" w:hAnsi="Comic Sans MS"/>
          <w:sz w:val="36"/>
          <w:szCs w:val="36"/>
        </w:rPr>
        <w:t> основные тезисы. В общем, если вы так и не добрались до </w:t>
      </w:r>
      <w:proofErr w:type="spellStart"/>
      <w:r w:rsidRPr="006576FA">
        <w:rPr>
          <w:rFonts w:ascii="Comic Sans MS" w:hAnsi="Comic Sans MS"/>
          <w:sz w:val="36"/>
          <w:szCs w:val="36"/>
        </w:rPr>
        <w:t>Гиппентрейтер</w:t>
      </w:r>
      <w:proofErr w:type="spellEnd"/>
      <w:r w:rsidRPr="006576FA">
        <w:rPr>
          <w:rFonts w:ascii="Comic Sans MS" w:hAnsi="Comic Sans MS"/>
          <w:sz w:val="36"/>
          <w:szCs w:val="36"/>
        </w:rPr>
        <w:t xml:space="preserve"> и других психологов, но давно хотели, выбирайте конспект и устраивайтесь поудобнее.</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1. </w:t>
      </w:r>
      <w:hyperlink r:id="rId5" w:tgtFrame="_blank" w:history="1">
        <w:r w:rsidRPr="006576FA">
          <w:rPr>
            <w:rStyle w:val="a3"/>
            <w:rFonts w:ascii="Comic Sans MS" w:hAnsi="Comic Sans MS"/>
            <w:sz w:val="36"/>
            <w:szCs w:val="36"/>
          </w:rPr>
          <w:t>«Воспитание ребенка — это не дрессура»</w:t>
        </w:r>
      </w:hyperlink>
    </w:p>
    <w:p w:rsidR="0007308A" w:rsidRPr="006576FA" w:rsidRDefault="0007308A" w:rsidP="0007308A">
      <w:pPr>
        <w:spacing w:after="0"/>
        <w:ind w:left="-567"/>
        <w:jc w:val="both"/>
        <w:rPr>
          <w:rFonts w:ascii="Comic Sans MS" w:hAnsi="Comic Sans MS"/>
          <w:b/>
          <w:sz w:val="36"/>
          <w:szCs w:val="36"/>
        </w:rPr>
      </w:pPr>
      <w:r w:rsidRPr="006576FA">
        <w:rPr>
          <w:rFonts w:ascii="Comic Sans MS" w:hAnsi="Comic Sans MS"/>
          <w:b/>
          <w:sz w:val="36"/>
          <w:szCs w:val="36"/>
        </w:rPr>
        <w:t xml:space="preserve">Книга. Юлия </w:t>
      </w:r>
      <w:proofErr w:type="spellStart"/>
      <w:r w:rsidRPr="006576FA">
        <w:rPr>
          <w:rFonts w:ascii="Comic Sans MS" w:hAnsi="Comic Sans MS"/>
          <w:b/>
          <w:sz w:val="36"/>
          <w:szCs w:val="36"/>
        </w:rPr>
        <w:t>Гиппенрейтер</w:t>
      </w:r>
      <w:proofErr w:type="spellEnd"/>
      <w:r w:rsidRPr="006576FA">
        <w:rPr>
          <w:rFonts w:ascii="Comic Sans MS" w:hAnsi="Comic Sans MS"/>
          <w:b/>
          <w:sz w:val="36"/>
          <w:szCs w:val="36"/>
        </w:rPr>
        <w:t xml:space="preserve"> «Общаться с ребёнком. Как?»</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 xml:space="preserve">О чём. Книга «Общаться с ребёнком. Как?» впервые вышла 20 лет назад и до сих пор одна из самых востребованных в разделе «детская психология». Потому что никто так точно и понятно не объяснял базовые вещи общения родителей и детей. Психолог Юлия </w:t>
      </w:r>
      <w:proofErr w:type="spellStart"/>
      <w:r w:rsidRPr="006576FA">
        <w:rPr>
          <w:rFonts w:ascii="Comic Sans MS" w:hAnsi="Comic Sans MS"/>
          <w:sz w:val="36"/>
          <w:szCs w:val="36"/>
        </w:rPr>
        <w:t>Гиппенрейтер</w:t>
      </w:r>
      <w:proofErr w:type="spellEnd"/>
      <w:r w:rsidRPr="006576FA">
        <w:rPr>
          <w:rFonts w:ascii="Comic Sans MS" w:hAnsi="Comic Sans MS"/>
          <w:sz w:val="36"/>
          <w:szCs w:val="36"/>
        </w:rPr>
        <w:t xml:space="preserve"> приводит примеры из жизни и рассказывает, как правильно слушать своего ребёнка, научить его самостоятельности, разрешать конфликты и что делать, если ребёнок отказывается слушаться.</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 xml:space="preserve">«Если ребёнок вызывает у вас своим поведением отрицательные переживания, сообщите ему об этом; когда вы говорите о своих чувствах ребёнку, говорите </w:t>
      </w:r>
      <w:r w:rsidRPr="006576FA">
        <w:rPr>
          <w:rFonts w:ascii="Comic Sans MS" w:hAnsi="Comic Sans MS"/>
          <w:sz w:val="36"/>
          <w:szCs w:val="36"/>
        </w:rPr>
        <w:lastRenderedPageBreak/>
        <w:t>от первого лица. Сообщите о себе, о своём переживании, а не о нём, не о его поведении».</w:t>
      </w:r>
    </w:p>
    <w:p w:rsidR="0007308A" w:rsidRPr="006576FA" w:rsidRDefault="0007308A" w:rsidP="0007308A">
      <w:pPr>
        <w:spacing w:after="0"/>
        <w:ind w:left="-567"/>
        <w:jc w:val="both"/>
        <w:rPr>
          <w:rFonts w:ascii="Comic Sans MS" w:hAnsi="Comic Sans MS"/>
          <w:sz w:val="36"/>
          <w:szCs w:val="36"/>
        </w:rPr>
      </w:pPr>
      <w:hyperlink r:id="rId6" w:tgtFrame="_blank" w:history="1">
        <w:r w:rsidRPr="006576FA">
          <w:rPr>
            <w:rStyle w:val="a3"/>
            <w:rFonts w:ascii="Comic Sans MS" w:hAnsi="Comic Sans MS"/>
            <w:sz w:val="36"/>
            <w:szCs w:val="36"/>
          </w:rPr>
          <w:t>Читать конспект</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2. </w:t>
      </w:r>
      <w:hyperlink r:id="rId7" w:tgtFrame="_blank" w:history="1">
        <w:r w:rsidRPr="006576FA">
          <w:rPr>
            <w:rStyle w:val="a3"/>
            <w:rFonts w:ascii="Comic Sans MS" w:hAnsi="Comic Sans MS"/>
            <w:sz w:val="36"/>
            <w:szCs w:val="36"/>
          </w:rPr>
          <w:t>Почему ребёнка тошнит от школы</w:t>
        </w:r>
      </w:hyperlink>
    </w:p>
    <w:p w:rsidR="0007308A" w:rsidRPr="006576FA" w:rsidRDefault="0007308A" w:rsidP="0007308A">
      <w:pPr>
        <w:spacing w:after="0"/>
        <w:ind w:left="-567"/>
        <w:jc w:val="both"/>
        <w:rPr>
          <w:rFonts w:ascii="Comic Sans MS" w:hAnsi="Comic Sans MS"/>
          <w:b/>
          <w:sz w:val="36"/>
          <w:szCs w:val="36"/>
        </w:rPr>
      </w:pPr>
      <w:r w:rsidRPr="006576FA">
        <w:rPr>
          <w:rFonts w:ascii="Comic Sans MS" w:hAnsi="Comic Sans MS"/>
          <w:b/>
          <w:sz w:val="36"/>
          <w:szCs w:val="36"/>
        </w:rPr>
        <w:t xml:space="preserve">Книга. Оливье </w:t>
      </w:r>
      <w:proofErr w:type="spellStart"/>
      <w:r w:rsidRPr="006576FA">
        <w:rPr>
          <w:rFonts w:ascii="Comic Sans MS" w:hAnsi="Comic Sans MS"/>
          <w:b/>
          <w:sz w:val="36"/>
          <w:szCs w:val="36"/>
        </w:rPr>
        <w:t>Револь</w:t>
      </w:r>
      <w:proofErr w:type="spellEnd"/>
      <w:r w:rsidRPr="006576FA">
        <w:rPr>
          <w:rFonts w:ascii="Comic Sans MS" w:hAnsi="Comic Sans MS"/>
          <w:b/>
          <w:sz w:val="36"/>
          <w:szCs w:val="36"/>
        </w:rPr>
        <w:t xml:space="preserve"> «Ничего страшного: неуспеваемость излечима!»</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 xml:space="preserve">О чём. Дети, страдающие </w:t>
      </w:r>
      <w:proofErr w:type="spellStart"/>
      <w:r w:rsidRPr="006576FA">
        <w:rPr>
          <w:rFonts w:ascii="Comic Sans MS" w:hAnsi="Comic Sans MS"/>
          <w:sz w:val="36"/>
          <w:szCs w:val="36"/>
        </w:rPr>
        <w:t>школофобией</w:t>
      </w:r>
      <w:proofErr w:type="spellEnd"/>
      <w:r w:rsidRPr="006576FA">
        <w:rPr>
          <w:rFonts w:ascii="Comic Sans MS" w:hAnsi="Comic Sans MS"/>
          <w:sz w:val="36"/>
          <w:szCs w:val="36"/>
        </w:rPr>
        <w:t xml:space="preserve">, — не прогульщики, не бездари и даже не лентяи. И у каждого есть свои причины бояться школы. Нельзя просто закрывать глаза на ограниченный словарный запас, повышенную тревожность или чудовищный почерк ребёнка. Психиатр Оливье </w:t>
      </w:r>
      <w:proofErr w:type="spellStart"/>
      <w:r w:rsidRPr="006576FA">
        <w:rPr>
          <w:rFonts w:ascii="Comic Sans MS" w:hAnsi="Comic Sans MS"/>
          <w:sz w:val="36"/>
          <w:szCs w:val="36"/>
        </w:rPr>
        <w:t>Револь</w:t>
      </w:r>
      <w:proofErr w:type="spellEnd"/>
      <w:r w:rsidRPr="006576FA">
        <w:rPr>
          <w:rFonts w:ascii="Comic Sans MS" w:hAnsi="Comic Sans MS"/>
          <w:sz w:val="36"/>
          <w:szCs w:val="36"/>
        </w:rPr>
        <w:t xml:space="preserve"> рассматривает неуспеваемость детей с медицинской точки зрения. Он много лет проводил исследование (разговаривал с родителями и учителями детей, страдающих </w:t>
      </w:r>
      <w:proofErr w:type="spellStart"/>
      <w:r w:rsidRPr="006576FA">
        <w:rPr>
          <w:rFonts w:ascii="Comic Sans MS" w:hAnsi="Comic Sans MS"/>
          <w:sz w:val="36"/>
          <w:szCs w:val="36"/>
        </w:rPr>
        <w:t>школофобией</w:t>
      </w:r>
      <w:proofErr w:type="spellEnd"/>
      <w:r w:rsidRPr="006576FA">
        <w:rPr>
          <w:rFonts w:ascii="Comic Sans MS" w:hAnsi="Comic Sans MS"/>
          <w:sz w:val="36"/>
          <w:szCs w:val="36"/>
        </w:rPr>
        <w:t>), о котором рассказывает в книге, и делится своим болезненным личным опытом.</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 xml:space="preserve">«Я мал ростом, суетлив и ничего не смыслю в математике. Первые неудачи, первые огорчения, замечания учителей, призванные помочь, в этой ситуации губительные. „Следует проявлять больше внимания и усидчивости“. Где же их взять-то? „Пишите аккуратней!“ Не получается… „Недостаточно сознательный и взрослый“. Увы… В общем, мне </w:t>
      </w:r>
      <w:r w:rsidRPr="006576FA">
        <w:rPr>
          <w:rFonts w:ascii="Comic Sans MS" w:hAnsi="Comic Sans MS"/>
          <w:sz w:val="36"/>
          <w:szCs w:val="36"/>
        </w:rPr>
        <w:lastRenderedPageBreak/>
        <w:t>постоянно пеняют на мои недостатки. Обидно и несправедливо».</w:t>
      </w:r>
    </w:p>
    <w:p w:rsidR="0007308A" w:rsidRPr="006576FA" w:rsidRDefault="0007308A" w:rsidP="0007308A">
      <w:pPr>
        <w:spacing w:after="0"/>
        <w:ind w:left="-567"/>
        <w:jc w:val="both"/>
        <w:rPr>
          <w:rFonts w:ascii="Comic Sans MS" w:hAnsi="Comic Sans MS"/>
          <w:sz w:val="36"/>
          <w:szCs w:val="36"/>
        </w:rPr>
      </w:pPr>
      <w:hyperlink r:id="rId8" w:tgtFrame="_blank" w:history="1">
        <w:r w:rsidRPr="006576FA">
          <w:rPr>
            <w:rStyle w:val="a3"/>
            <w:rFonts w:ascii="Comic Sans MS" w:hAnsi="Comic Sans MS"/>
            <w:sz w:val="36"/>
            <w:szCs w:val="36"/>
          </w:rPr>
          <w:t>Читать конспект</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3. </w:t>
      </w:r>
      <w:hyperlink r:id="rId9" w:tgtFrame="_blank" w:history="1">
        <w:r w:rsidRPr="006576FA">
          <w:rPr>
            <w:rStyle w:val="a3"/>
            <w:rFonts w:ascii="Comic Sans MS" w:hAnsi="Comic Sans MS"/>
            <w:sz w:val="36"/>
            <w:szCs w:val="36"/>
          </w:rPr>
          <w:t xml:space="preserve">5 советов Юлии </w:t>
        </w:r>
        <w:proofErr w:type="spellStart"/>
        <w:r w:rsidRPr="006576FA">
          <w:rPr>
            <w:rStyle w:val="a3"/>
            <w:rFonts w:ascii="Comic Sans MS" w:hAnsi="Comic Sans MS"/>
            <w:sz w:val="36"/>
            <w:szCs w:val="36"/>
          </w:rPr>
          <w:t>Гиппенрейтер</w:t>
        </w:r>
        <w:proofErr w:type="spellEnd"/>
        <w:r w:rsidRPr="006576FA">
          <w:rPr>
            <w:rStyle w:val="a3"/>
            <w:rFonts w:ascii="Comic Sans MS" w:hAnsi="Comic Sans MS"/>
            <w:sz w:val="36"/>
            <w:szCs w:val="36"/>
          </w:rPr>
          <w:t>, как по-настоящему услышать своего ребёнка</w:t>
        </w:r>
      </w:hyperlink>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 xml:space="preserve">Книга. Юлия </w:t>
      </w:r>
      <w:proofErr w:type="spellStart"/>
      <w:r w:rsidRPr="006576FA">
        <w:rPr>
          <w:rFonts w:ascii="Comic Sans MS" w:hAnsi="Comic Sans MS"/>
          <w:sz w:val="36"/>
          <w:szCs w:val="36"/>
        </w:rPr>
        <w:t>Гиппенрейтер</w:t>
      </w:r>
      <w:proofErr w:type="spellEnd"/>
      <w:r w:rsidRPr="006576FA">
        <w:rPr>
          <w:rFonts w:ascii="Comic Sans MS" w:hAnsi="Comic Sans MS"/>
          <w:sz w:val="36"/>
          <w:szCs w:val="36"/>
        </w:rPr>
        <w:t xml:space="preserve"> «Чудеса активного слушания»</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 xml:space="preserve">О чём. Если ребёнок обижен или расстроен, главное — дать ему понять, что вы слышите его и знаете о его переживаниях. И вопросами «Что случилось?» и «Почему ты плачешь?» этого точно не добиться. В ещё одной своей книге (они все хорошие) психолог Юлия </w:t>
      </w:r>
      <w:proofErr w:type="spellStart"/>
      <w:r w:rsidRPr="006576FA">
        <w:rPr>
          <w:rFonts w:ascii="Comic Sans MS" w:hAnsi="Comic Sans MS"/>
          <w:sz w:val="36"/>
          <w:szCs w:val="36"/>
        </w:rPr>
        <w:t>Гиппенрейтер</w:t>
      </w:r>
      <w:proofErr w:type="spellEnd"/>
      <w:r w:rsidRPr="006576FA">
        <w:rPr>
          <w:rFonts w:ascii="Comic Sans MS" w:hAnsi="Comic Sans MS"/>
          <w:sz w:val="36"/>
          <w:szCs w:val="36"/>
        </w:rPr>
        <w:t xml:space="preserve"> даёт конкретные советы, как разговаривать с расстроенным ребёнком, чтобы он почувствовал, что вы с ним рядом и на самом деле его слушаете. Тут важно всё — даже ваше положение и поза во время разговора.</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«Когда вы хотите выслушать ребёнка, ваши глаза должны быть на одном уровне. Если ребёнок маленький — можно присесть рядом с ним или взять его на руки. Важно показать, что всё ваше внимание безраздельно принадлежит ему. Разговор не получится, если вы будете смотреть на ребёнка сверху вниз или возиться на кухне, иногда оглядываясь через плечо».</w:t>
      </w:r>
    </w:p>
    <w:p w:rsidR="0007308A" w:rsidRPr="006576FA" w:rsidRDefault="0007308A" w:rsidP="0007308A">
      <w:pPr>
        <w:spacing w:after="0"/>
        <w:ind w:left="-567"/>
        <w:jc w:val="both"/>
        <w:rPr>
          <w:rFonts w:ascii="Comic Sans MS" w:hAnsi="Comic Sans MS"/>
          <w:sz w:val="36"/>
          <w:szCs w:val="36"/>
        </w:rPr>
      </w:pPr>
      <w:hyperlink r:id="rId10" w:tgtFrame="_blank" w:history="1">
        <w:r w:rsidRPr="006576FA">
          <w:rPr>
            <w:rStyle w:val="a3"/>
            <w:rFonts w:ascii="Comic Sans MS" w:hAnsi="Comic Sans MS"/>
            <w:sz w:val="36"/>
            <w:szCs w:val="36"/>
          </w:rPr>
          <w:t>Читать конспект</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4. </w:t>
      </w:r>
      <w:hyperlink r:id="rId11" w:tgtFrame="_blank" w:history="1">
        <w:r w:rsidRPr="006576FA">
          <w:rPr>
            <w:rStyle w:val="a3"/>
            <w:rFonts w:ascii="Comic Sans MS" w:hAnsi="Comic Sans MS"/>
            <w:sz w:val="36"/>
            <w:szCs w:val="36"/>
          </w:rPr>
          <w:t>Упрямый ребёнок: инструкция по применению</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b/>
          <w:sz w:val="36"/>
          <w:szCs w:val="36"/>
        </w:rPr>
      </w:pPr>
      <w:r w:rsidRPr="006576FA">
        <w:rPr>
          <w:rFonts w:ascii="Comic Sans MS" w:hAnsi="Comic Sans MS"/>
          <w:b/>
          <w:sz w:val="36"/>
          <w:szCs w:val="36"/>
        </w:rPr>
        <w:t>Книга. Роберт Дж. Маккензи «Упрямый ребёнок. Как установить границы дозволенного»</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О чём. Упрямого ребёнка можно вычислить ещё в раннем возрасте — всё дело в темпераменте. Такие дети обладают высокой степенью настойчивости, реактивности и отвлекаемости. Американский психолог Роберт Дж. Маккензи написал свою книгу после того, как сам стал отцом такого упрямого ребёнка, — так что он знает, о чём говорит. И не спешите расписываться в собственной родительской некомпетентности: Маккензи объясняет, как правильно разговаривать с упрямцем, как его мотивировать и даже договариваться с ним.</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«Уточняйте последствия непослушания. Помните о том, что упрямый ребёнок ещё и агрессивный исследователь. Он обязательно будет задаваться вопросом: „А что будет, если я не перестану?“. Поэтому объясняйте: „Если ты будешь кататься на самокате дома, мне придётся забрать его“. И заберите, если катание по дому продолжится».</w:t>
      </w:r>
    </w:p>
    <w:p w:rsidR="0007308A" w:rsidRPr="006576FA" w:rsidRDefault="0007308A" w:rsidP="0007308A">
      <w:pPr>
        <w:spacing w:after="0"/>
        <w:ind w:left="-567"/>
        <w:jc w:val="both"/>
        <w:rPr>
          <w:rFonts w:ascii="Comic Sans MS" w:hAnsi="Comic Sans MS"/>
          <w:sz w:val="36"/>
          <w:szCs w:val="36"/>
        </w:rPr>
      </w:pPr>
      <w:hyperlink r:id="rId12" w:tgtFrame="_blank" w:history="1">
        <w:r w:rsidRPr="006576FA">
          <w:rPr>
            <w:rStyle w:val="a3"/>
            <w:rFonts w:ascii="Comic Sans MS" w:hAnsi="Comic Sans MS"/>
            <w:sz w:val="36"/>
            <w:szCs w:val="36"/>
          </w:rPr>
          <w:t>Читать конспект</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lastRenderedPageBreak/>
        <w:t>5. </w:t>
      </w:r>
      <w:hyperlink r:id="rId13" w:tgtFrame="_blank" w:history="1">
        <w:r w:rsidRPr="006576FA">
          <w:rPr>
            <w:rStyle w:val="a3"/>
            <w:rFonts w:ascii="Comic Sans MS" w:hAnsi="Comic Sans MS"/>
            <w:sz w:val="36"/>
            <w:szCs w:val="36"/>
          </w:rPr>
          <w:t>«Успех и счастье определяются осознанием своих эмоций»</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b/>
          <w:sz w:val="36"/>
          <w:szCs w:val="36"/>
        </w:rPr>
      </w:pPr>
      <w:r w:rsidRPr="006576FA">
        <w:rPr>
          <w:rFonts w:ascii="Comic Sans MS" w:hAnsi="Comic Sans MS"/>
          <w:b/>
          <w:sz w:val="36"/>
          <w:szCs w:val="36"/>
        </w:rPr>
        <w:t xml:space="preserve">Книга. Джон </w:t>
      </w:r>
      <w:proofErr w:type="spellStart"/>
      <w:r w:rsidRPr="006576FA">
        <w:rPr>
          <w:rFonts w:ascii="Comic Sans MS" w:hAnsi="Comic Sans MS"/>
          <w:b/>
          <w:sz w:val="36"/>
          <w:szCs w:val="36"/>
        </w:rPr>
        <w:t>Готтман</w:t>
      </w:r>
      <w:proofErr w:type="spellEnd"/>
      <w:r w:rsidRPr="006576FA">
        <w:rPr>
          <w:rFonts w:ascii="Comic Sans MS" w:hAnsi="Comic Sans MS"/>
          <w:b/>
          <w:sz w:val="36"/>
          <w:szCs w:val="36"/>
        </w:rPr>
        <w:t xml:space="preserve"> «Эмоциональный интеллект»</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 xml:space="preserve">О чём. Родители хотят вырастить людей, которые будут готовы буквально ко всему, и поэтому они могут наказывать их за проявление страха или печали. Но эффект от такого метода воспитания обратный — вырастают дети, не подготовленные к жизненным проблемам. Ведь их наказывали за чувства и эмоции. Психолог Джон </w:t>
      </w:r>
      <w:proofErr w:type="spellStart"/>
      <w:r w:rsidRPr="006576FA">
        <w:rPr>
          <w:rFonts w:ascii="Comic Sans MS" w:hAnsi="Comic Sans MS"/>
          <w:sz w:val="36"/>
          <w:szCs w:val="36"/>
        </w:rPr>
        <w:t>Готтман</w:t>
      </w:r>
      <w:proofErr w:type="spellEnd"/>
      <w:r w:rsidRPr="006576FA">
        <w:rPr>
          <w:rFonts w:ascii="Comic Sans MS" w:hAnsi="Comic Sans MS"/>
          <w:sz w:val="36"/>
          <w:szCs w:val="36"/>
        </w:rPr>
        <w:t xml:space="preserve"> исследует эмоциональное воспитание — то, как родители общаются с детьми в эмоциональные моменты. От этого даже зависит, будут ли дети счастливы и успешны в жизни. В книге «Эмоциональный интеллект» психолог объясняет, как научить ребёнка распознавать свои эмоции и контролировать их.</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«Один из самых быстрых способов помешать эмоциональному воспитанию — сказать ребёнку, который расстроен и злится, как бы вы решили его проблему. Дети на таких советах не учатся. Предложить решение до того, как проявлено сочувствие, — это всё равно что поставить каркас дома до того, как заложен прочный фундамент».</w:t>
      </w:r>
    </w:p>
    <w:p w:rsidR="0007308A" w:rsidRPr="006576FA" w:rsidRDefault="0007308A" w:rsidP="0007308A">
      <w:pPr>
        <w:spacing w:after="0"/>
        <w:ind w:left="-567"/>
        <w:jc w:val="both"/>
        <w:rPr>
          <w:rFonts w:ascii="Comic Sans MS" w:hAnsi="Comic Sans MS"/>
          <w:sz w:val="36"/>
          <w:szCs w:val="36"/>
        </w:rPr>
      </w:pPr>
      <w:hyperlink r:id="rId14" w:tgtFrame="_blank" w:history="1">
        <w:r w:rsidRPr="006576FA">
          <w:rPr>
            <w:rStyle w:val="a3"/>
            <w:rFonts w:ascii="Comic Sans MS" w:hAnsi="Comic Sans MS"/>
            <w:sz w:val="36"/>
            <w:szCs w:val="36"/>
          </w:rPr>
          <w:t>Читать конспект</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sz w:val="36"/>
          <w:szCs w:val="36"/>
        </w:rPr>
      </w:pPr>
      <w:r w:rsidRPr="006576FA">
        <w:rPr>
          <w:rFonts w:ascii="Times New Roman" w:hAnsi="Times New Roman" w:cs="Times New Roman"/>
          <w:sz w:val="36"/>
          <w:szCs w:val="36"/>
        </w:rPr>
        <w:lastRenderedPageBreak/>
        <w:t>​​​​​​</w:t>
      </w:r>
      <w:r w:rsidRPr="006576FA">
        <w:rPr>
          <w:rFonts w:ascii="Comic Sans MS" w:hAnsi="Comic Sans MS"/>
          <w:sz w:val="36"/>
          <w:szCs w:val="36"/>
        </w:rPr>
        <w:t>6. </w:t>
      </w:r>
      <w:hyperlink r:id="rId15" w:tgtFrame="_blank" w:history="1">
        <w:r w:rsidRPr="006576FA">
          <w:rPr>
            <w:rStyle w:val="a3"/>
            <w:rFonts w:ascii="Comic Sans MS" w:hAnsi="Comic Sans MS"/>
            <w:sz w:val="36"/>
            <w:szCs w:val="36"/>
          </w:rPr>
          <w:t xml:space="preserve">«Наша цивилизация </w:t>
        </w:r>
        <w:proofErr w:type="spellStart"/>
        <w:r w:rsidRPr="006576FA">
          <w:rPr>
            <w:rStyle w:val="a3"/>
            <w:rFonts w:ascii="Comic Sans MS" w:hAnsi="Comic Sans MS"/>
            <w:sz w:val="36"/>
            <w:szCs w:val="36"/>
          </w:rPr>
          <w:t>нездорова</w:t>
        </w:r>
        <w:proofErr w:type="spellEnd"/>
        <w:r w:rsidRPr="006576FA">
          <w:rPr>
            <w:rStyle w:val="a3"/>
            <w:rFonts w:ascii="Comic Sans MS" w:hAnsi="Comic Sans MS"/>
            <w:sz w:val="36"/>
            <w:szCs w:val="36"/>
          </w:rPr>
          <w:t>, и корни этого — в несвободной семье»</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b/>
          <w:sz w:val="36"/>
          <w:szCs w:val="36"/>
        </w:rPr>
      </w:pPr>
      <w:r w:rsidRPr="006576FA">
        <w:rPr>
          <w:rFonts w:ascii="Comic Sans MS" w:hAnsi="Comic Sans MS"/>
          <w:b/>
          <w:sz w:val="36"/>
          <w:szCs w:val="36"/>
        </w:rPr>
        <w:t xml:space="preserve">Книга. Александр </w:t>
      </w:r>
      <w:proofErr w:type="spellStart"/>
      <w:r w:rsidRPr="006576FA">
        <w:rPr>
          <w:rFonts w:ascii="Comic Sans MS" w:hAnsi="Comic Sans MS"/>
          <w:b/>
          <w:sz w:val="36"/>
          <w:szCs w:val="36"/>
        </w:rPr>
        <w:t>Нилл</w:t>
      </w:r>
      <w:proofErr w:type="spellEnd"/>
      <w:r w:rsidRPr="006576FA">
        <w:rPr>
          <w:rFonts w:ascii="Comic Sans MS" w:hAnsi="Comic Sans MS"/>
          <w:b/>
          <w:sz w:val="36"/>
          <w:szCs w:val="36"/>
        </w:rPr>
        <w:t xml:space="preserve"> «Воспитание свободой»</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О чём. Педагог и </w:t>
      </w:r>
      <w:hyperlink r:id="rId16" w:tgtFrame="_blank" w:history="1">
        <w:r w:rsidRPr="006576FA">
          <w:rPr>
            <w:rStyle w:val="a3"/>
            <w:rFonts w:ascii="Comic Sans MS" w:hAnsi="Comic Sans MS"/>
            <w:sz w:val="36"/>
            <w:szCs w:val="36"/>
          </w:rPr>
          <w:t>создатель старейшей школы «</w:t>
        </w:r>
        <w:proofErr w:type="spellStart"/>
        <w:r w:rsidRPr="006576FA">
          <w:rPr>
            <w:rStyle w:val="a3"/>
            <w:rFonts w:ascii="Comic Sans MS" w:hAnsi="Comic Sans MS"/>
            <w:sz w:val="36"/>
            <w:szCs w:val="36"/>
          </w:rPr>
          <w:t>Саммерхилл</w:t>
        </w:r>
        <w:proofErr w:type="spellEnd"/>
        <w:r w:rsidRPr="006576FA">
          <w:rPr>
            <w:rStyle w:val="a3"/>
            <w:rFonts w:ascii="Comic Sans MS" w:hAnsi="Comic Sans MS"/>
            <w:sz w:val="36"/>
            <w:szCs w:val="36"/>
          </w:rPr>
          <w:t>»</w:t>
        </w:r>
      </w:hyperlink>
      <w:r w:rsidRPr="006576FA">
        <w:rPr>
          <w:rFonts w:ascii="Comic Sans MS" w:hAnsi="Comic Sans MS"/>
          <w:sz w:val="36"/>
          <w:szCs w:val="36"/>
        </w:rPr>
        <w:t xml:space="preserve"> Александр </w:t>
      </w:r>
      <w:proofErr w:type="spellStart"/>
      <w:r w:rsidRPr="006576FA">
        <w:rPr>
          <w:rFonts w:ascii="Comic Sans MS" w:hAnsi="Comic Sans MS"/>
          <w:sz w:val="36"/>
          <w:szCs w:val="36"/>
        </w:rPr>
        <w:t>Нилл</w:t>
      </w:r>
      <w:proofErr w:type="spellEnd"/>
      <w:r w:rsidRPr="006576FA">
        <w:rPr>
          <w:rFonts w:ascii="Comic Sans MS" w:hAnsi="Comic Sans MS"/>
          <w:sz w:val="36"/>
          <w:szCs w:val="36"/>
        </w:rPr>
        <w:t xml:space="preserve"> после долгих наблюдений за детьми разработал свою теорию о трудных детях. В книге «Воспитание свободой» он говорит, что трудных детей нет, а есть только трудные взрослые. И пока взрослый не принял себя, он не сможет принять ребёнка. А самый большой психологический вред ребёнок получает в первые пять лет жизни. </w:t>
      </w:r>
      <w:proofErr w:type="spellStart"/>
      <w:r w:rsidRPr="006576FA">
        <w:rPr>
          <w:rFonts w:ascii="Comic Sans MS" w:hAnsi="Comic Sans MS"/>
          <w:sz w:val="36"/>
          <w:szCs w:val="36"/>
        </w:rPr>
        <w:t>Нилл</w:t>
      </w:r>
      <w:proofErr w:type="spellEnd"/>
      <w:r w:rsidRPr="006576FA">
        <w:rPr>
          <w:rFonts w:ascii="Comic Sans MS" w:hAnsi="Comic Sans MS"/>
          <w:sz w:val="36"/>
          <w:szCs w:val="36"/>
        </w:rPr>
        <w:t xml:space="preserve"> советует давать ребёнку больше свободы и право быть самим собой.</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«Дать свободу — значит позволить ребёнку жить своей собственной жизнью. Только и всего! Но убийственная привычка поучать, формировать, читать нотации и попрекать лишает нас способности осознать простоту истинной свободы».</w:t>
      </w:r>
    </w:p>
    <w:p w:rsidR="0007308A" w:rsidRPr="006576FA" w:rsidRDefault="0007308A" w:rsidP="0007308A">
      <w:pPr>
        <w:spacing w:after="0"/>
        <w:ind w:left="-567"/>
        <w:jc w:val="both"/>
        <w:rPr>
          <w:rFonts w:ascii="Comic Sans MS" w:hAnsi="Comic Sans MS"/>
          <w:sz w:val="36"/>
          <w:szCs w:val="36"/>
        </w:rPr>
      </w:pPr>
      <w:hyperlink r:id="rId17" w:tgtFrame="_blank" w:history="1">
        <w:r w:rsidRPr="006576FA">
          <w:rPr>
            <w:rStyle w:val="a3"/>
            <w:rFonts w:ascii="Comic Sans MS" w:hAnsi="Comic Sans MS"/>
            <w:sz w:val="36"/>
            <w:szCs w:val="36"/>
          </w:rPr>
          <w:t>Читать конспект</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7. </w:t>
      </w:r>
      <w:hyperlink r:id="rId18" w:tgtFrame="_blank" w:history="1">
        <w:r w:rsidRPr="006576FA">
          <w:rPr>
            <w:rStyle w:val="a3"/>
            <w:rFonts w:ascii="Comic Sans MS" w:hAnsi="Comic Sans MS"/>
            <w:sz w:val="36"/>
            <w:szCs w:val="36"/>
          </w:rPr>
          <w:t>«Пока ваш подросток не свёл вас с ума»</w:t>
        </w:r>
      </w:hyperlink>
    </w:p>
    <w:p w:rsidR="0007308A" w:rsidRPr="006576FA" w:rsidRDefault="0007308A" w:rsidP="0007308A">
      <w:pPr>
        <w:spacing w:after="0"/>
        <w:ind w:left="-567"/>
        <w:jc w:val="both"/>
        <w:rPr>
          <w:rFonts w:ascii="Comic Sans MS" w:hAnsi="Comic Sans MS"/>
          <w:sz w:val="36"/>
          <w:szCs w:val="36"/>
        </w:rPr>
      </w:pPr>
    </w:p>
    <w:p w:rsidR="0007308A" w:rsidRPr="006576FA" w:rsidRDefault="0007308A" w:rsidP="0007308A">
      <w:pPr>
        <w:spacing w:after="0"/>
        <w:ind w:left="-567"/>
        <w:jc w:val="both"/>
        <w:rPr>
          <w:rFonts w:ascii="Comic Sans MS" w:hAnsi="Comic Sans MS"/>
          <w:b/>
          <w:sz w:val="36"/>
          <w:szCs w:val="36"/>
        </w:rPr>
      </w:pPr>
      <w:r w:rsidRPr="006576FA">
        <w:rPr>
          <w:rFonts w:ascii="Comic Sans MS" w:hAnsi="Comic Sans MS"/>
          <w:b/>
          <w:sz w:val="36"/>
          <w:szCs w:val="36"/>
        </w:rPr>
        <w:t xml:space="preserve">Книга. Найджела </w:t>
      </w:r>
      <w:proofErr w:type="spellStart"/>
      <w:r w:rsidRPr="006576FA">
        <w:rPr>
          <w:rFonts w:ascii="Comic Sans MS" w:hAnsi="Comic Sans MS"/>
          <w:b/>
          <w:sz w:val="36"/>
          <w:szCs w:val="36"/>
        </w:rPr>
        <w:t>Латта</w:t>
      </w:r>
      <w:proofErr w:type="spellEnd"/>
      <w:r w:rsidRPr="006576FA">
        <w:rPr>
          <w:rFonts w:ascii="Comic Sans MS" w:hAnsi="Comic Sans MS"/>
          <w:b/>
          <w:sz w:val="36"/>
          <w:szCs w:val="36"/>
        </w:rPr>
        <w:t xml:space="preserve"> «Пока ваш подросток не свёл вас с ума»</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lastRenderedPageBreak/>
        <w:t xml:space="preserve">О чём. Родители подростков думают, что смогут их изменить. Но нет. Чтобы быть «хорошим родителем» для подростка, родителям нужно изменить только одно — свои действия. Книга Найджела </w:t>
      </w:r>
      <w:proofErr w:type="spellStart"/>
      <w:r w:rsidRPr="006576FA">
        <w:rPr>
          <w:rFonts w:ascii="Comic Sans MS" w:hAnsi="Comic Sans MS"/>
          <w:sz w:val="36"/>
          <w:szCs w:val="36"/>
        </w:rPr>
        <w:t>Латта</w:t>
      </w:r>
      <w:proofErr w:type="spellEnd"/>
      <w:r w:rsidRPr="006576FA">
        <w:rPr>
          <w:rFonts w:ascii="Comic Sans MS" w:hAnsi="Comic Sans MS"/>
          <w:sz w:val="36"/>
          <w:szCs w:val="36"/>
        </w:rPr>
        <w:t> поможет родителям увидеть их ошибки в общении с детьми и расскажет, почему с подростками не нужно бороться, а нужно просто им доверять.</w:t>
      </w:r>
    </w:p>
    <w:p w:rsidR="0007308A" w:rsidRPr="006576FA" w:rsidRDefault="0007308A" w:rsidP="0007308A">
      <w:pPr>
        <w:spacing w:after="0"/>
        <w:ind w:left="-567"/>
        <w:jc w:val="both"/>
        <w:rPr>
          <w:rFonts w:ascii="Comic Sans MS" w:hAnsi="Comic Sans MS"/>
          <w:sz w:val="36"/>
          <w:szCs w:val="36"/>
        </w:rPr>
      </w:pPr>
      <w:r w:rsidRPr="006576FA">
        <w:rPr>
          <w:rFonts w:ascii="Comic Sans MS" w:hAnsi="Comic Sans MS"/>
          <w:sz w:val="36"/>
          <w:szCs w:val="36"/>
        </w:rPr>
        <w:t>«Поведение в подростковом возрасте (от 13 до 19 лет) похоже на ограбление банка. Кого</w:t>
      </w:r>
      <w:r w:rsidRPr="006576FA">
        <w:rPr>
          <w:rFonts w:ascii="Comic Sans MS" w:hAnsi="Comic Sans MS"/>
          <w:sz w:val="36"/>
          <w:szCs w:val="36"/>
        </w:rPr>
        <w:noBreakHyphen/>
        <w:t>то детство покидает медленно и вежливо, скромные требования грабителей аккуратно написаны на сложенном листке бумаги и переданы кассиру прямо в руки, чтобы не поднимать шума. У других всё происходит так, будто кто</w:t>
      </w:r>
      <w:r w:rsidRPr="006576FA">
        <w:rPr>
          <w:rFonts w:ascii="Comic Sans MS" w:hAnsi="Comic Sans MS"/>
          <w:sz w:val="36"/>
          <w:szCs w:val="36"/>
        </w:rPr>
        <w:noBreakHyphen/>
        <w:t>то пробил стену грузовиком и оставил за собой дымящиеся руины и требования выплат по страховке».</w:t>
      </w:r>
    </w:p>
    <w:p w:rsidR="0007308A" w:rsidRPr="006576FA" w:rsidRDefault="0007308A" w:rsidP="0007308A">
      <w:pPr>
        <w:spacing w:after="0"/>
        <w:ind w:left="-567"/>
        <w:jc w:val="both"/>
        <w:rPr>
          <w:rFonts w:ascii="Comic Sans MS" w:hAnsi="Comic Sans MS"/>
          <w:sz w:val="36"/>
          <w:szCs w:val="36"/>
        </w:rPr>
      </w:pPr>
      <w:hyperlink r:id="rId19" w:tgtFrame="_blank" w:history="1">
        <w:r w:rsidRPr="006576FA">
          <w:rPr>
            <w:rStyle w:val="a3"/>
            <w:rFonts w:ascii="Comic Sans MS" w:hAnsi="Comic Sans MS"/>
            <w:sz w:val="36"/>
            <w:szCs w:val="36"/>
          </w:rPr>
          <w:t>Читать конспект</w:t>
        </w:r>
      </w:hyperlink>
    </w:p>
    <w:p w:rsidR="0007308A" w:rsidRPr="006576FA" w:rsidRDefault="0007308A" w:rsidP="0007308A">
      <w:pPr>
        <w:spacing w:after="0"/>
        <w:ind w:left="-567"/>
        <w:jc w:val="both"/>
        <w:rPr>
          <w:rFonts w:ascii="Comic Sans MS" w:hAnsi="Comic Sans MS"/>
          <w:sz w:val="36"/>
          <w:szCs w:val="36"/>
        </w:rPr>
      </w:pPr>
    </w:p>
    <w:p w:rsidR="0007308A" w:rsidRPr="00967A8A" w:rsidRDefault="0007308A" w:rsidP="0007308A">
      <w:pPr>
        <w:spacing w:after="0"/>
        <w:ind w:left="-567"/>
        <w:jc w:val="both"/>
      </w:pPr>
      <w:r w:rsidRPr="006576FA">
        <w:rPr>
          <w:rFonts w:ascii="Comic Sans MS" w:hAnsi="Comic Sans MS"/>
          <w:sz w:val="36"/>
          <w:szCs w:val="36"/>
        </w:rPr>
        <w:t>8. </w:t>
      </w:r>
      <w:hyperlink r:id="rId20" w:tgtFrame="_blank" w:history="1">
        <w:r w:rsidRPr="006576FA">
          <w:rPr>
            <w:rStyle w:val="a3"/>
            <w:rFonts w:ascii="Comic Sans MS" w:hAnsi="Comic Sans MS"/>
            <w:sz w:val="36"/>
            <w:szCs w:val="36"/>
          </w:rPr>
          <w:t>5 советов, как не стать «родителем-вертолётом» (и заодно узнать, что это такое)</w:t>
        </w:r>
      </w:hyperlink>
    </w:p>
    <w:p w:rsidR="0007308A" w:rsidRPr="00967A8A" w:rsidRDefault="0007308A" w:rsidP="0007308A">
      <w:pPr>
        <w:ind w:left="-567"/>
        <w:jc w:val="both"/>
        <w:rPr>
          <w:rFonts w:ascii="Comic Sans MS" w:hAnsi="Comic Sans MS"/>
          <w:sz w:val="36"/>
          <w:szCs w:val="36"/>
        </w:rPr>
      </w:pPr>
    </w:p>
    <w:p w:rsidR="0007308A" w:rsidRPr="006576FA" w:rsidRDefault="0007308A" w:rsidP="0007308A">
      <w:pPr>
        <w:ind w:left="-567"/>
        <w:jc w:val="both"/>
        <w:rPr>
          <w:rFonts w:ascii="Comic Sans MS" w:hAnsi="Comic Sans MS"/>
          <w:b/>
          <w:sz w:val="36"/>
          <w:szCs w:val="36"/>
        </w:rPr>
      </w:pPr>
      <w:r w:rsidRPr="006576FA">
        <w:rPr>
          <w:rFonts w:ascii="Comic Sans MS" w:hAnsi="Comic Sans MS"/>
          <w:b/>
          <w:sz w:val="36"/>
          <w:szCs w:val="36"/>
        </w:rPr>
        <w:t>Книга. </w:t>
      </w:r>
      <w:proofErr w:type="spellStart"/>
      <w:r w:rsidRPr="006576FA">
        <w:rPr>
          <w:rFonts w:ascii="Comic Sans MS" w:hAnsi="Comic Sans MS"/>
          <w:b/>
          <w:sz w:val="36"/>
          <w:szCs w:val="36"/>
        </w:rPr>
        <w:t>Джули</w:t>
      </w:r>
      <w:proofErr w:type="spellEnd"/>
      <w:r w:rsidRPr="006576FA">
        <w:rPr>
          <w:rFonts w:ascii="Comic Sans MS" w:hAnsi="Comic Sans MS"/>
          <w:b/>
          <w:sz w:val="36"/>
          <w:szCs w:val="36"/>
        </w:rPr>
        <w:t xml:space="preserve"> </w:t>
      </w:r>
      <w:proofErr w:type="spellStart"/>
      <w:r w:rsidRPr="006576FA">
        <w:rPr>
          <w:rFonts w:ascii="Comic Sans MS" w:hAnsi="Comic Sans MS"/>
          <w:b/>
          <w:sz w:val="36"/>
          <w:szCs w:val="36"/>
        </w:rPr>
        <w:t>Литкотт-Хеймс</w:t>
      </w:r>
      <w:proofErr w:type="spellEnd"/>
      <w:r w:rsidRPr="006576FA">
        <w:rPr>
          <w:rFonts w:ascii="Comic Sans MS" w:hAnsi="Comic Sans MS"/>
          <w:b/>
          <w:sz w:val="36"/>
          <w:szCs w:val="36"/>
        </w:rPr>
        <w:t xml:space="preserve"> «Отпустите их. Как подготовить детей к взрослой жизни»</w:t>
      </w: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t>О чём. Прислушиваться к ребёнку и заботиться о нём важно. Но любая забота не должна перерастать в </w:t>
      </w:r>
      <w:proofErr w:type="spellStart"/>
      <w:r w:rsidRPr="00967A8A">
        <w:rPr>
          <w:rFonts w:ascii="Comic Sans MS" w:hAnsi="Comic Sans MS"/>
          <w:sz w:val="36"/>
          <w:szCs w:val="36"/>
        </w:rPr>
        <w:t>гиперопеку</w:t>
      </w:r>
      <w:proofErr w:type="spellEnd"/>
      <w:r w:rsidRPr="00967A8A">
        <w:rPr>
          <w:rFonts w:ascii="Comic Sans MS" w:hAnsi="Comic Sans MS"/>
          <w:sz w:val="36"/>
          <w:szCs w:val="36"/>
        </w:rPr>
        <w:t xml:space="preserve">. </w:t>
      </w:r>
      <w:proofErr w:type="spellStart"/>
      <w:r w:rsidRPr="00967A8A">
        <w:rPr>
          <w:rFonts w:ascii="Comic Sans MS" w:hAnsi="Comic Sans MS"/>
          <w:sz w:val="36"/>
          <w:szCs w:val="36"/>
        </w:rPr>
        <w:t>Джули</w:t>
      </w:r>
      <w:proofErr w:type="spellEnd"/>
      <w:r w:rsidRPr="00967A8A">
        <w:rPr>
          <w:rFonts w:ascii="Comic Sans MS" w:hAnsi="Comic Sans MS"/>
          <w:sz w:val="36"/>
          <w:szCs w:val="36"/>
        </w:rPr>
        <w:t xml:space="preserve"> </w:t>
      </w:r>
      <w:proofErr w:type="spellStart"/>
      <w:r w:rsidRPr="00967A8A">
        <w:rPr>
          <w:rFonts w:ascii="Comic Sans MS" w:hAnsi="Comic Sans MS"/>
          <w:sz w:val="36"/>
          <w:szCs w:val="36"/>
        </w:rPr>
        <w:t>Литкотт-Хеймс</w:t>
      </w:r>
      <w:proofErr w:type="spellEnd"/>
      <w:r w:rsidRPr="00967A8A">
        <w:rPr>
          <w:rFonts w:ascii="Comic Sans MS" w:hAnsi="Comic Sans MS"/>
          <w:sz w:val="36"/>
          <w:szCs w:val="36"/>
        </w:rPr>
        <w:t xml:space="preserve"> называет таких особо тревожных родителей «вертолётами», которые </w:t>
      </w:r>
      <w:r w:rsidRPr="00967A8A">
        <w:rPr>
          <w:rFonts w:ascii="Comic Sans MS" w:hAnsi="Comic Sans MS"/>
          <w:sz w:val="36"/>
          <w:szCs w:val="36"/>
        </w:rPr>
        <w:lastRenderedPageBreak/>
        <w:t xml:space="preserve">буквально нависают над своими детьми. Она объясняет, почему </w:t>
      </w:r>
      <w:proofErr w:type="spellStart"/>
      <w:r w:rsidRPr="00967A8A">
        <w:rPr>
          <w:rFonts w:ascii="Comic Sans MS" w:hAnsi="Comic Sans MS"/>
          <w:sz w:val="36"/>
          <w:szCs w:val="36"/>
        </w:rPr>
        <w:t>гиперопеку</w:t>
      </w:r>
      <w:proofErr w:type="spellEnd"/>
      <w:r w:rsidRPr="00967A8A">
        <w:rPr>
          <w:rFonts w:ascii="Comic Sans MS" w:hAnsi="Comic Sans MS"/>
          <w:sz w:val="36"/>
          <w:szCs w:val="36"/>
        </w:rPr>
        <w:t xml:space="preserve"> нужно прекратить и как вести себя с ребёнком, чтобы он не вырос беспомощным человеком.</w:t>
      </w: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t>«Учите детей тем навыкам, которые им жизненно необходимы. Уборка, готовка, плетение косичек, смена туалета домашнему питомцу — вы же не намерены делать это всю жизнь? Покажите, затем сделайте вместе с ребёнком, а после — наблюдайте, как он это делает самостоятельно — и, наконец, дождитесь, как он гордо скажет, что „может справиться с этим сам“».</w:t>
      </w:r>
    </w:p>
    <w:p w:rsidR="0007308A" w:rsidRPr="00967A8A" w:rsidRDefault="0007308A" w:rsidP="0007308A">
      <w:pPr>
        <w:ind w:left="-567"/>
        <w:jc w:val="both"/>
        <w:rPr>
          <w:rFonts w:ascii="Comic Sans MS" w:hAnsi="Comic Sans MS"/>
          <w:sz w:val="36"/>
          <w:szCs w:val="36"/>
        </w:rPr>
      </w:pPr>
      <w:hyperlink r:id="rId21" w:tgtFrame="_blank" w:history="1">
        <w:r w:rsidRPr="00967A8A">
          <w:rPr>
            <w:rStyle w:val="a3"/>
            <w:rFonts w:ascii="Comic Sans MS" w:hAnsi="Comic Sans MS"/>
            <w:sz w:val="36"/>
            <w:szCs w:val="36"/>
          </w:rPr>
          <w:t>Читать конспект</w:t>
        </w:r>
      </w:hyperlink>
    </w:p>
    <w:p w:rsidR="0007308A" w:rsidRPr="00967A8A" w:rsidRDefault="0007308A" w:rsidP="0007308A">
      <w:pPr>
        <w:ind w:left="-567"/>
        <w:jc w:val="both"/>
        <w:rPr>
          <w:rFonts w:ascii="Comic Sans MS" w:hAnsi="Comic Sans MS"/>
          <w:sz w:val="36"/>
          <w:szCs w:val="36"/>
        </w:rPr>
      </w:pP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t>9. </w:t>
      </w:r>
      <w:hyperlink r:id="rId22" w:tgtFrame="_blank" w:history="1">
        <w:r w:rsidRPr="00967A8A">
          <w:rPr>
            <w:rStyle w:val="a3"/>
            <w:rFonts w:ascii="Comic Sans MS" w:hAnsi="Comic Sans MS"/>
            <w:sz w:val="36"/>
            <w:szCs w:val="36"/>
          </w:rPr>
          <w:t>Как помочь вашим детям жить дружно</w:t>
        </w:r>
      </w:hyperlink>
    </w:p>
    <w:p w:rsidR="0007308A" w:rsidRPr="00296FFA" w:rsidRDefault="0007308A" w:rsidP="0007308A">
      <w:pPr>
        <w:ind w:left="-567"/>
        <w:jc w:val="both"/>
        <w:rPr>
          <w:rFonts w:ascii="Comic Sans MS" w:hAnsi="Comic Sans MS"/>
          <w:b/>
          <w:sz w:val="36"/>
          <w:szCs w:val="36"/>
        </w:rPr>
      </w:pPr>
      <w:r w:rsidRPr="00296FFA">
        <w:rPr>
          <w:rFonts w:ascii="Comic Sans MS" w:hAnsi="Comic Sans MS"/>
          <w:b/>
          <w:sz w:val="36"/>
          <w:szCs w:val="36"/>
        </w:rPr>
        <w:t xml:space="preserve">Книга. Адель Фабер и Элейн </w:t>
      </w:r>
      <w:proofErr w:type="spellStart"/>
      <w:r w:rsidRPr="00296FFA">
        <w:rPr>
          <w:rFonts w:ascii="Comic Sans MS" w:hAnsi="Comic Sans MS"/>
          <w:b/>
          <w:sz w:val="36"/>
          <w:szCs w:val="36"/>
        </w:rPr>
        <w:t>Мазлиш</w:t>
      </w:r>
      <w:proofErr w:type="spellEnd"/>
      <w:r w:rsidRPr="00296FFA">
        <w:rPr>
          <w:rFonts w:ascii="Comic Sans MS" w:hAnsi="Comic Sans MS"/>
          <w:b/>
          <w:sz w:val="36"/>
          <w:szCs w:val="36"/>
        </w:rPr>
        <w:t xml:space="preserve"> «Братья и сестры. Как помочь вашим детям жить дружно»</w:t>
      </w: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t xml:space="preserve">О чём. Когда в семье рождается второй ребёнок, старшему приходится несладко -скорее всего, он начнёт ревновать и злиться на младшего. И тут очень важно, как ведут себя родители. Эксперты по вопросам воспитания Адель Фабер и Элейн </w:t>
      </w:r>
      <w:proofErr w:type="spellStart"/>
      <w:r w:rsidRPr="00967A8A">
        <w:rPr>
          <w:rFonts w:ascii="Comic Sans MS" w:hAnsi="Comic Sans MS"/>
          <w:sz w:val="36"/>
          <w:szCs w:val="36"/>
        </w:rPr>
        <w:t>Мазлиш</w:t>
      </w:r>
      <w:proofErr w:type="spellEnd"/>
      <w:r w:rsidRPr="00967A8A">
        <w:rPr>
          <w:rFonts w:ascii="Comic Sans MS" w:hAnsi="Comic Sans MS"/>
          <w:sz w:val="36"/>
          <w:szCs w:val="36"/>
        </w:rPr>
        <w:t xml:space="preserve"> собрали истории семей с несколькими детьми и на их примере объясняют, почему родители не обязаны любить детей одинаково, как научить братьев и сестёр выражать злость друг на друга и что делать, когда они дерутся.</w:t>
      </w: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lastRenderedPageBreak/>
        <w:t>«Любящие родители из лучших побуждений стараются во всём относиться к детям одинаково. Они покупают им одинаковую одежду и игрушки, готовят идентичные сырники для каждого и говорят о своей „одинаковой“ любви к одному и второму. Но правда состоит в том, что каждый ваш ребёнок хочет особенной любви».</w:t>
      </w:r>
    </w:p>
    <w:p w:rsidR="0007308A" w:rsidRPr="00967A8A" w:rsidRDefault="0007308A" w:rsidP="0007308A">
      <w:pPr>
        <w:ind w:left="-567"/>
        <w:jc w:val="both"/>
        <w:rPr>
          <w:rFonts w:ascii="Comic Sans MS" w:hAnsi="Comic Sans MS"/>
          <w:sz w:val="36"/>
          <w:szCs w:val="36"/>
        </w:rPr>
      </w:pPr>
      <w:hyperlink r:id="rId23" w:tgtFrame="_blank" w:history="1">
        <w:r w:rsidRPr="00967A8A">
          <w:rPr>
            <w:rStyle w:val="a3"/>
            <w:rFonts w:ascii="Comic Sans MS" w:hAnsi="Comic Sans MS"/>
            <w:sz w:val="36"/>
            <w:szCs w:val="36"/>
          </w:rPr>
          <w:t>Читать конспект</w:t>
        </w:r>
      </w:hyperlink>
    </w:p>
    <w:p w:rsidR="0007308A" w:rsidRPr="00967A8A" w:rsidRDefault="0007308A" w:rsidP="0007308A">
      <w:pPr>
        <w:ind w:left="-567"/>
        <w:jc w:val="both"/>
        <w:rPr>
          <w:rFonts w:ascii="Comic Sans MS" w:hAnsi="Comic Sans MS"/>
          <w:sz w:val="36"/>
          <w:szCs w:val="36"/>
        </w:rPr>
      </w:pP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t>10. </w:t>
      </w:r>
      <w:hyperlink r:id="rId24" w:tgtFrame="_blank" w:history="1">
        <w:r w:rsidRPr="00967A8A">
          <w:rPr>
            <w:rStyle w:val="a3"/>
            <w:rFonts w:ascii="Comic Sans MS" w:hAnsi="Comic Sans MS"/>
            <w:sz w:val="36"/>
            <w:szCs w:val="36"/>
          </w:rPr>
          <w:t>«Наши дети хотят принадлежать нам, даже если демонстрируют обратное»</w:t>
        </w:r>
      </w:hyperlink>
    </w:p>
    <w:p w:rsidR="0007308A" w:rsidRPr="006576FA" w:rsidRDefault="0007308A" w:rsidP="0007308A">
      <w:pPr>
        <w:ind w:left="-567"/>
        <w:jc w:val="both"/>
        <w:rPr>
          <w:rFonts w:ascii="Comic Sans MS" w:hAnsi="Comic Sans MS"/>
          <w:b/>
          <w:sz w:val="36"/>
          <w:szCs w:val="36"/>
        </w:rPr>
      </w:pPr>
      <w:r w:rsidRPr="006576FA">
        <w:rPr>
          <w:rFonts w:ascii="Comic Sans MS" w:hAnsi="Comic Sans MS"/>
          <w:b/>
          <w:sz w:val="36"/>
          <w:szCs w:val="36"/>
        </w:rPr>
        <w:t xml:space="preserve">Книга. Гордон </w:t>
      </w:r>
      <w:proofErr w:type="spellStart"/>
      <w:r w:rsidRPr="006576FA">
        <w:rPr>
          <w:rFonts w:ascii="Comic Sans MS" w:hAnsi="Comic Sans MS"/>
          <w:b/>
          <w:sz w:val="36"/>
          <w:szCs w:val="36"/>
        </w:rPr>
        <w:t>Ньюфелд</w:t>
      </w:r>
      <w:proofErr w:type="spellEnd"/>
      <w:r w:rsidRPr="006576FA">
        <w:rPr>
          <w:rFonts w:ascii="Comic Sans MS" w:hAnsi="Comic Sans MS"/>
          <w:b/>
          <w:sz w:val="36"/>
          <w:szCs w:val="36"/>
        </w:rPr>
        <w:t xml:space="preserve"> «Не упускайте своих детей»</w:t>
      </w: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t>О чём. Когда ребёнок чувствует, что его пытаются контролировать или давят на него для собственной выгоды, он начинает сопротивляться. Он больше не хочет быть похожим на своих родителей и начинает ориентироваться на ровесников. Психолог-</w:t>
      </w:r>
      <w:proofErr w:type="spellStart"/>
      <w:r w:rsidRPr="00967A8A">
        <w:rPr>
          <w:rFonts w:ascii="Comic Sans MS" w:hAnsi="Comic Sans MS"/>
          <w:sz w:val="36"/>
          <w:szCs w:val="36"/>
        </w:rPr>
        <w:t>девелопменталист</w:t>
      </w:r>
      <w:proofErr w:type="spellEnd"/>
      <w:r w:rsidRPr="00967A8A">
        <w:rPr>
          <w:rFonts w:ascii="Comic Sans MS" w:hAnsi="Comic Sans MS"/>
          <w:sz w:val="36"/>
          <w:szCs w:val="36"/>
        </w:rPr>
        <w:t xml:space="preserve"> Гордон </w:t>
      </w:r>
      <w:proofErr w:type="spellStart"/>
      <w:r w:rsidRPr="00967A8A">
        <w:rPr>
          <w:rFonts w:ascii="Comic Sans MS" w:hAnsi="Comic Sans MS"/>
          <w:sz w:val="36"/>
          <w:szCs w:val="36"/>
        </w:rPr>
        <w:t>Ньюфелд</w:t>
      </w:r>
      <w:proofErr w:type="spellEnd"/>
      <w:r w:rsidRPr="00967A8A">
        <w:rPr>
          <w:rFonts w:ascii="Comic Sans MS" w:hAnsi="Comic Sans MS"/>
          <w:sz w:val="36"/>
          <w:szCs w:val="36"/>
        </w:rPr>
        <w:t xml:space="preserve"> рассказывает, как избавиться от конкурентов и вернуть себе своего ребёнка.</w:t>
      </w: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t>«Не упускать наших детей — не значит управлять ими, это значит привлекать на свою сторону их инстинкты привязанности и поддерживать естественную иерархию».</w:t>
      </w:r>
    </w:p>
    <w:p w:rsidR="0007308A" w:rsidRPr="00967A8A" w:rsidRDefault="0007308A" w:rsidP="0007308A">
      <w:pPr>
        <w:ind w:left="-567"/>
        <w:jc w:val="both"/>
        <w:rPr>
          <w:rFonts w:ascii="Comic Sans MS" w:hAnsi="Comic Sans MS"/>
          <w:sz w:val="36"/>
          <w:szCs w:val="36"/>
        </w:rPr>
      </w:pPr>
      <w:hyperlink r:id="rId25" w:tgtFrame="_blank" w:history="1">
        <w:r w:rsidRPr="00967A8A">
          <w:rPr>
            <w:rStyle w:val="a3"/>
            <w:rFonts w:ascii="Comic Sans MS" w:hAnsi="Comic Sans MS"/>
            <w:sz w:val="36"/>
            <w:szCs w:val="36"/>
          </w:rPr>
          <w:t>Читать конспект</w:t>
        </w:r>
      </w:hyperlink>
    </w:p>
    <w:p w:rsidR="0007308A" w:rsidRPr="00967A8A" w:rsidRDefault="0007308A" w:rsidP="0007308A">
      <w:pPr>
        <w:ind w:left="-567"/>
        <w:jc w:val="both"/>
        <w:rPr>
          <w:rFonts w:ascii="Comic Sans MS" w:hAnsi="Comic Sans MS"/>
          <w:sz w:val="36"/>
          <w:szCs w:val="36"/>
        </w:rPr>
      </w:pP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lastRenderedPageBreak/>
        <w:t>11. </w:t>
      </w:r>
      <w:hyperlink r:id="rId26" w:tgtFrame="_blank" w:history="1">
        <w:r w:rsidRPr="00967A8A">
          <w:rPr>
            <w:rStyle w:val="a3"/>
            <w:rFonts w:ascii="Comic Sans MS" w:hAnsi="Comic Sans MS"/>
            <w:sz w:val="36"/>
            <w:szCs w:val="36"/>
          </w:rPr>
          <w:t>7 вещей о привязанности, которые должен знать каждый родитель</w:t>
        </w:r>
      </w:hyperlink>
    </w:p>
    <w:p w:rsidR="0007308A" w:rsidRPr="006576FA" w:rsidRDefault="0007308A" w:rsidP="0007308A">
      <w:pPr>
        <w:ind w:left="-567"/>
        <w:jc w:val="both"/>
        <w:rPr>
          <w:rFonts w:ascii="Comic Sans MS" w:hAnsi="Comic Sans MS"/>
          <w:b/>
          <w:sz w:val="36"/>
          <w:szCs w:val="36"/>
        </w:rPr>
      </w:pPr>
      <w:r w:rsidRPr="006576FA">
        <w:rPr>
          <w:rFonts w:ascii="Comic Sans MS" w:hAnsi="Comic Sans MS"/>
          <w:b/>
          <w:sz w:val="36"/>
          <w:szCs w:val="36"/>
        </w:rPr>
        <w:t xml:space="preserve">Книга. Людмила </w:t>
      </w:r>
      <w:proofErr w:type="spellStart"/>
      <w:r w:rsidRPr="006576FA">
        <w:rPr>
          <w:rFonts w:ascii="Comic Sans MS" w:hAnsi="Comic Sans MS"/>
          <w:b/>
          <w:sz w:val="36"/>
          <w:szCs w:val="36"/>
        </w:rPr>
        <w:t>Петрановская</w:t>
      </w:r>
      <w:proofErr w:type="spellEnd"/>
      <w:r w:rsidRPr="006576FA">
        <w:rPr>
          <w:rFonts w:ascii="Comic Sans MS" w:hAnsi="Comic Sans MS"/>
          <w:b/>
          <w:sz w:val="36"/>
          <w:szCs w:val="36"/>
        </w:rPr>
        <w:t xml:space="preserve"> «Тайная опора: привязанность в жизни ребёнка»</w:t>
      </w:r>
    </w:p>
    <w:p w:rsidR="0007308A" w:rsidRPr="00967A8A" w:rsidRDefault="0007308A" w:rsidP="0007308A">
      <w:pPr>
        <w:ind w:left="-567"/>
        <w:jc w:val="both"/>
        <w:rPr>
          <w:rFonts w:ascii="Comic Sans MS" w:hAnsi="Comic Sans MS"/>
          <w:sz w:val="36"/>
          <w:szCs w:val="36"/>
        </w:rPr>
      </w:pPr>
      <w:r w:rsidRPr="00967A8A">
        <w:rPr>
          <w:rFonts w:ascii="Comic Sans MS" w:hAnsi="Comic Sans MS"/>
          <w:sz w:val="36"/>
          <w:szCs w:val="36"/>
        </w:rPr>
        <w:t xml:space="preserve">О чём. Представлять Людмилу </w:t>
      </w:r>
      <w:proofErr w:type="spellStart"/>
      <w:r w:rsidRPr="00967A8A">
        <w:rPr>
          <w:rFonts w:ascii="Comic Sans MS" w:hAnsi="Comic Sans MS"/>
          <w:sz w:val="36"/>
          <w:szCs w:val="36"/>
        </w:rPr>
        <w:t>Петрановскую</w:t>
      </w:r>
      <w:proofErr w:type="spellEnd"/>
      <w:r w:rsidRPr="00967A8A">
        <w:rPr>
          <w:rFonts w:ascii="Comic Sans MS" w:hAnsi="Comic Sans MS"/>
          <w:sz w:val="36"/>
          <w:szCs w:val="36"/>
        </w:rPr>
        <w:t xml:space="preserve"> вряд ли нужно (у нас даже </w:t>
      </w:r>
      <w:hyperlink r:id="rId27" w:tgtFrame="_blank" w:history="1">
        <w:r w:rsidRPr="00967A8A">
          <w:rPr>
            <w:rStyle w:val="a3"/>
            <w:rFonts w:ascii="Comic Sans MS" w:hAnsi="Comic Sans MS"/>
            <w:sz w:val="36"/>
            <w:szCs w:val="36"/>
          </w:rPr>
          <w:t>для неё целый тег есть</w:t>
        </w:r>
      </w:hyperlink>
      <w:r w:rsidRPr="00967A8A">
        <w:rPr>
          <w:rFonts w:ascii="Comic Sans MS" w:hAnsi="Comic Sans MS"/>
          <w:sz w:val="36"/>
          <w:szCs w:val="36"/>
        </w:rPr>
        <w:t xml:space="preserve">). Она автор множества книг, но «Тайную опору» называют чуть ли не базовой книгой для всех молодых мам: в ней рассказывается о важном биологическом процессе — привязанности. Людмила </w:t>
      </w:r>
      <w:proofErr w:type="spellStart"/>
      <w:r w:rsidRPr="00967A8A">
        <w:rPr>
          <w:rFonts w:ascii="Comic Sans MS" w:hAnsi="Comic Sans MS"/>
          <w:sz w:val="36"/>
          <w:szCs w:val="36"/>
        </w:rPr>
        <w:t>Петрановская</w:t>
      </w:r>
      <w:proofErr w:type="spellEnd"/>
      <w:r w:rsidRPr="00967A8A">
        <w:rPr>
          <w:rFonts w:ascii="Comic Sans MS" w:hAnsi="Comic Sans MS"/>
          <w:sz w:val="36"/>
          <w:szCs w:val="36"/>
        </w:rPr>
        <w:t xml:space="preserve"> объясняет, что это такое, почему важно, как у ребёнка формируется чувство защищённости и как меняется привязанность между родителем и ребёнком с годами.</w:t>
      </w:r>
    </w:p>
    <w:p w:rsidR="0007308A" w:rsidRDefault="0007308A" w:rsidP="0007308A">
      <w:pPr>
        <w:ind w:left="-567"/>
        <w:jc w:val="both"/>
        <w:rPr>
          <w:rFonts w:ascii="Comic Sans MS" w:hAnsi="Comic Sans MS"/>
          <w:sz w:val="36"/>
          <w:szCs w:val="36"/>
        </w:rPr>
      </w:pPr>
      <w:r w:rsidRPr="00967A8A">
        <w:rPr>
          <w:rFonts w:ascii="Comic Sans MS" w:hAnsi="Comic Sans MS"/>
          <w:sz w:val="36"/>
          <w:szCs w:val="36"/>
        </w:rPr>
        <w:t>«Вокруг может быть экономический кризис, наводнение или война — если сами родители в порядке, если они с ребёнком не разлучаются слишком надолго и выглядят достаточно уверенными и спокойными — ему хорошо. Потому что благополучие ребёнка зависит не от условий, в которых он живёт, а от отношений, в которых находится».</w:t>
      </w:r>
    </w:p>
    <w:p w:rsidR="0007308A" w:rsidRDefault="0007308A" w:rsidP="0007308A">
      <w:pPr>
        <w:ind w:left="-567"/>
        <w:jc w:val="both"/>
        <w:rPr>
          <w:rFonts w:ascii="Comic Sans MS" w:hAnsi="Comic Sans MS"/>
          <w:sz w:val="36"/>
          <w:szCs w:val="36"/>
        </w:rPr>
      </w:pPr>
    </w:p>
    <w:p w:rsidR="0007308A" w:rsidRDefault="0007308A" w:rsidP="0007308A">
      <w:pPr>
        <w:ind w:left="-567"/>
        <w:jc w:val="both"/>
        <w:rPr>
          <w:rFonts w:ascii="Comic Sans MS" w:hAnsi="Comic Sans MS"/>
          <w:sz w:val="36"/>
          <w:szCs w:val="36"/>
        </w:rPr>
      </w:pPr>
    </w:p>
    <w:p w:rsidR="00492165" w:rsidRDefault="00492165"/>
    <w:sectPr w:rsidR="0049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71"/>
    <w:rsid w:val="0007308A"/>
    <w:rsid w:val="00144B71"/>
    <w:rsid w:val="0049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C2CDD-0AC0-458D-A934-28F190A5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30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fm/konspekt/5349071-school_hate" TargetMode="External"/><Relationship Id="rId13" Type="http://schemas.openxmlformats.org/officeDocument/2006/relationships/hyperlink" Target="https://mel.fm/konspekt/3945160-gottman" TargetMode="External"/><Relationship Id="rId18" Type="http://schemas.openxmlformats.org/officeDocument/2006/relationships/hyperlink" Target="https://mel.fm/konspekt/273546-latta" TargetMode="External"/><Relationship Id="rId26" Type="http://schemas.openxmlformats.org/officeDocument/2006/relationships/hyperlink" Target="https://mel.fm/konspekt/9124360-affection" TargetMode="External"/><Relationship Id="rId3" Type="http://schemas.openxmlformats.org/officeDocument/2006/relationships/webSettings" Target="webSettings.xml"/><Relationship Id="rId21" Type="http://schemas.openxmlformats.org/officeDocument/2006/relationships/hyperlink" Target="https://mel.fm/chto-pochitat/9501784-excessive_care" TargetMode="External"/><Relationship Id="rId7" Type="http://schemas.openxmlformats.org/officeDocument/2006/relationships/hyperlink" Target="https://mel.fm/konspekt/5349071-school_hate" TargetMode="External"/><Relationship Id="rId12" Type="http://schemas.openxmlformats.org/officeDocument/2006/relationships/hyperlink" Target="https://mel.fm/detskaya_psikhologiya/1837459-stubborn" TargetMode="External"/><Relationship Id="rId17" Type="http://schemas.openxmlformats.org/officeDocument/2006/relationships/hyperlink" Target="https://mel.fm/konspekt/9345601-freedom" TargetMode="External"/><Relationship Id="rId25" Type="http://schemas.openxmlformats.org/officeDocument/2006/relationships/hyperlink" Target="http://mel.fm/otnosheniya_s_detmi/1057396-brother_and_sister" TargetMode="External"/><Relationship Id="rId2" Type="http://schemas.openxmlformats.org/officeDocument/2006/relationships/settings" Target="settings.xml"/><Relationship Id="rId16" Type="http://schemas.openxmlformats.org/officeDocument/2006/relationships/hyperlink" Target="https://mel.fm/pedagogika/1872493-summerhill" TargetMode="External"/><Relationship Id="rId20" Type="http://schemas.openxmlformats.org/officeDocument/2006/relationships/hyperlink" Target="https://mel.fm/chto-pochitat/9501784-excessive_car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el.fm/konspekt/438926-vospit" TargetMode="External"/><Relationship Id="rId11" Type="http://schemas.openxmlformats.org/officeDocument/2006/relationships/hyperlink" Target="https://mel.fm/detskaya_psikhologiya/1837459-stubborn" TargetMode="External"/><Relationship Id="rId24" Type="http://schemas.openxmlformats.org/officeDocument/2006/relationships/hyperlink" Target="https://mel.fm/konspekt/5782364-neufeld" TargetMode="External"/><Relationship Id="rId5" Type="http://schemas.openxmlformats.org/officeDocument/2006/relationships/hyperlink" Target="https://mel.fm/konspekt/438926-vospit" TargetMode="External"/><Relationship Id="rId15" Type="http://schemas.openxmlformats.org/officeDocument/2006/relationships/hyperlink" Target="https://mel.fm/konspekt/9345601-freedom" TargetMode="External"/><Relationship Id="rId23" Type="http://schemas.openxmlformats.org/officeDocument/2006/relationships/hyperlink" Target="http://mel.fm/otnosheniya_s_detmi/1057396-brother_and_sister" TargetMode="External"/><Relationship Id="rId28" Type="http://schemas.openxmlformats.org/officeDocument/2006/relationships/fontTable" Target="fontTable.xml"/><Relationship Id="rId10" Type="http://schemas.openxmlformats.org/officeDocument/2006/relationships/hyperlink" Target="http://mel.fm/konspekt/6913570-active_listening" TargetMode="External"/><Relationship Id="rId19" Type="http://schemas.openxmlformats.org/officeDocument/2006/relationships/hyperlink" Target="https://mel.fm/konspekt/273546-latta" TargetMode="External"/><Relationship Id="rId4" Type="http://schemas.openxmlformats.org/officeDocument/2006/relationships/hyperlink" Target="https://mel.fm/konspekt" TargetMode="External"/><Relationship Id="rId9" Type="http://schemas.openxmlformats.org/officeDocument/2006/relationships/hyperlink" Target="https://mel.fm/konspekt/6913570-active_listening" TargetMode="External"/><Relationship Id="rId14" Type="http://schemas.openxmlformats.org/officeDocument/2006/relationships/hyperlink" Target="https://mel.fm/konspekt/3945160-gottman" TargetMode="External"/><Relationship Id="rId22" Type="http://schemas.openxmlformats.org/officeDocument/2006/relationships/hyperlink" Target="https://mel.fm/otnosheniya_s_detmi/1057396-brother_and_sister" TargetMode="External"/><Relationship Id="rId27" Type="http://schemas.openxmlformats.org/officeDocument/2006/relationships/hyperlink" Target="https://mel.fm/lyudmila_petranovsk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SCH1_5</dc:creator>
  <cp:keywords/>
  <dc:description/>
  <cp:lastModifiedBy>SCH1_5</cp:lastModifiedBy>
  <cp:revision>2</cp:revision>
  <dcterms:created xsi:type="dcterms:W3CDTF">2021-12-19T07:25:00Z</dcterms:created>
  <dcterms:modified xsi:type="dcterms:W3CDTF">2021-12-19T07:25:00Z</dcterms:modified>
</cp:coreProperties>
</file>